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43" w:rsidRDefault="00970043" w:rsidP="00D62B31">
      <w:pPr>
        <w:jc w:val="left"/>
        <w:rPr>
          <w:rFonts w:ascii="Arial" w:hAnsi="Arial" w:cs="Arial"/>
          <w:noProof/>
          <w:sz w:val="24"/>
          <w:szCs w:val="24"/>
        </w:rPr>
      </w:pPr>
    </w:p>
    <w:p w:rsidR="00D62B31" w:rsidRPr="00F2313E" w:rsidRDefault="00D62B31" w:rsidP="00D62B31">
      <w:pPr>
        <w:jc w:val="left"/>
        <w:rPr>
          <w:rFonts w:ascii="Arial" w:hAnsi="Arial" w:cs="Arial"/>
          <w:noProof/>
          <w:sz w:val="24"/>
          <w:szCs w:val="24"/>
        </w:rPr>
      </w:pPr>
      <w:r w:rsidRPr="00F2313E">
        <w:rPr>
          <w:rFonts w:ascii="Arial" w:hAnsi="Arial" w:cs="Arial"/>
          <w:noProof/>
          <w:sz w:val="24"/>
          <w:szCs w:val="24"/>
        </w:rPr>
        <w:t>Welcome to Ambulatory Care Center! We’re very pleased that you and your surgeon have chosen us to care for you.</w:t>
      </w:r>
    </w:p>
    <w:p w:rsidR="00D62B31" w:rsidRPr="00F2313E" w:rsidRDefault="00D62B31" w:rsidP="00D62B31">
      <w:pPr>
        <w:jc w:val="left"/>
        <w:rPr>
          <w:rFonts w:ascii="Arial" w:hAnsi="Arial" w:cs="Arial"/>
          <w:noProof/>
          <w:sz w:val="24"/>
          <w:szCs w:val="24"/>
        </w:rPr>
      </w:pPr>
    </w:p>
    <w:p w:rsidR="00D62B31" w:rsidRPr="00F2313E" w:rsidRDefault="00D62B31" w:rsidP="00D62B31">
      <w:pPr>
        <w:jc w:val="left"/>
        <w:rPr>
          <w:rFonts w:ascii="Arial" w:hAnsi="Arial" w:cs="Arial"/>
          <w:noProof/>
          <w:sz w:val="24"/>
          <w:szCs w:val="24"/>
        </w:rPr>
      </w:pPr>
      <w:r w:rsidRPr="00F2313E">
        <w:rPr>
          <w:rFonts w:ascii="Arial" w:hAnsi="Arial" w:cs="Arial"/>
          <w:noProof/>
          <w:sz w:val="24"/>
          <w:szCs w:val="24"/>
        </w:rPr>
        <w:t xml:space="preserve">To start the pre-surgical assessment process, Ambulatory Care Center requires that you complete your personal and health history information online, using </w:t>
      </w:r>
      <w:r w:rsidRPr="00F2313E">
        <w:rPr>
          <w:rFonts w:ascii="Arial" w:hAnsi="Arial" w:cs="Arial"/>
          <w:i/>
          <w:noProof/>
          <w:sz w:val="24"/>
          <w:szCs w:val="24"/>
        </w:rPr>
        <w:t>One Medical Passport</w:t>
      </w:r>
      <w:r w:rsidRPr="00F2313E">
        <w:rPr>
          <w:rFonts w:ascii="Arial" w:hAnsi="Arial" w:cs="Arial"/>
          <w:noProof/>
          <w:sz w:val="24"/>
          <w:szCs w:val="24"/>
        </w:rPr>
        <w:t>.</w:t>
      </w:r>
    </w:p>
    <w:p w:rsidR="00F91B14" w:rsidRDefault="00F91B14" w:rsidP="00D62B31">
      <w:pPr>
        <w:jc w:val="left"/>
        <w:rPr>
          <w:rFonts w:ascii="Arial" w:hAnsi="Arial" w:cs="Arial"/>
          <w:noProof/>
          <w:sz w:val="24"/>
          <w:szCs w:val="24"/>
        </w:rPr>
      </w:pPr>
    </w:p>
    <w:p w:rsidR="00D62B31" w:rsidRPr="00F2313E" w:rsidRDefault="00D62B31" w:rsidP="00D62B31">
      <w:pPr>
        <w:jc w:val="left"/>
        <w:rPr>
          <w:rFonts w:ascii="Arial" w:hAnsi="Arial" w:cs="Arial"/>
          <w:noProof/>
          <w:sz w:val="24"/>
          <w:szCs w:val="24"/>
        </w:rPr>
      </w:pPr>
      <w:r w:rsidRPr="00F2313E">
        <w:rPr>
          <w:rFonts w:ascii="Arial" w:hAnsi="Arial" w:cs="Arial"/>
          <w:noProof/>
          <w:sz w:val="24"/>
          <w:szCs w:val="24"/>
        </w:rPr>
        <w:t xml:space="preserve">Please complete the online forms </w:t>
      </w:r>
      <w:r w:rsidRPr="00F2313E">
        <w:rPr>
          <w:rFonts w:ascii="Arial" w:hAnsi="Arial" w:cs="Arial"/>
          <w:b/>
          <w:noProof/>
          <w:sz w:val="24"/>
          <w:szCs w:val="24"/>
          <w:u w:val="single"/>
        </w:rPr>
        <w:t>as soon as your surgery has been scheduled or at least five days prior to your surgery date.</w:t>
      </w:r>
      <w:r w:rsidRPr="00F2313E">
        <w:rPr>
          <w:rFonts w:ascii="Arial" w:hAnsi="Arial" w:cs="Arial"/>
          <w:noProof/>
          <w:sz w:val="24"/>
          <w:szCs w:val="24"/>
        </w:rPr>
        <w:t xml:space="preserve"> This will enable the clinical team to begin organizing and documenting your complete medical history and to prepare for your surgery.</w:t>
      </w:r>
    </w:p>
    <w:p w:rsidR="00D62B31" w:rsidRPr="00F2313E" w:rsidRDefault="00D62B31" w:rsidP="00D62B31">
      <w:pPr>
        <w:jc w:val="left"/>
        <w:rPr>
          <w:rFonts w:ascii="Arial" w:hAnsi="Arial" w:cs="Arial"/>
          <w:noProof/>
          <w:sz w:val="24"/>
          <w:szCs w:val="24"/>
        </w:rPr>
      </w:pPr>
    </w:p>
    <w:p w:rsidR="00F91B14" w:rsidRPr="00F91B14" w:rsidRDefault="00F91B14" w:rsidP="00F91B14">
      <w:pPr>
        <w:jc w:val="left"/>
        <w:rPr>
          <w:rFonts w:ascii="Arial" w:hAnsi="Arial" w:cs="Arial"/>
          <w:noProof/>
          <w:sz w:val="26"/>
          <w:szCs w:val="26"/>
        </w:rPr>
      </w:pPr>
      <w:r w:rsidRPr="00F91B14">
        <w:rPr>
          <w:rFonts w:ascii="Arial" w:hAnsi="Arial" w:cs="Arial"/>
          <w:b/>
          <w:noProof/>
          <w:sz w:val="26"/>
          <w:szCs w:val="26"/>
        </w:rPr>
        <w:t>BEFORE YOU GET STARTED</w:t>
      </w:r>
      <w:r w:rsidRPr="00F91B14">
        <w:rPr>
          <w:rFonts w:ascii="Arial" w:hAnsi="Arial" w:cs="Arial"/>
          <w:noProof/>
          <w:sz w:val="26"/>
          <w:szCs w:val="26"/>
        </w:rPr>
        <w:t xml:space="preserve"> be sure to have the following items:</w:t>
      </w:r>
    </w:p>
    <w:p w:rsidR="00F91B14" w:rsidRPr="00F91B14" w:rsidRDefault="00F91B14" w:rsidP="00F91B14">
      <w:pPr>
        <w:pStyle w:val="ListParagraph"/>
        <w:numPr>
          <w:ilvl w:val="0"/>
          <w:numId w:val="2"/>
        </w:numPr>
        <w:jc w:val="left"/>
        <w:rPr>
          <w:rFonts w:ascii="Arial" w:hAnsi="Arial" w:cs="Arial"/>
          <w:noProof/>
          <w:sz w:val="26"/>
          <w:szCs w:val="26"/>
        </w:rPr>
      </w:pPr>
      <w:r w:rsidRPr="00F91B14">
        <w:rPr>
          <w:rFonts w:ascii="Arial" w:hAnsi="Arial" w:cs="Arial"/>
          <w:noProof/>
          <w:sz w:val="26"/>
          <w:szCs w:val="26"/>
        </w:rPr>
        <w:t xml:space="preserve">Your </w:t>
      </w:r>
      <w:r w:rsidRPr="00F91B14">
        <w:rPr>
          <w:rFonts w:ascii="Arial" w:hAnsi="Arial" w:cs="Arial"/>
          <w:b/>
          <w:noProof/>
          <w:sz w:val="26"/>
          <w:szCs w:val="26"/>
        </w:rPr>
        <w:t>health insurance information</w:t>
      </w:r>
      <w:r w:rsidRPr="00F91B14">
        <w:rPr>
          <w:rFonts w:ascii="Arial" w:hAnsi="Arial" w:cs="Arial"/>
          <w:noProof/>
          <w:sz w:val="26"/>
          <w:szCs w:val="26"/>
        </w:rPr>
        <w:t>. If you have multiple policies, or are insured under another policy holder, you must have all subscriber information.</w:t>
      </w:r>
    </w:p>
    <w:p w:rsidR="00F91B14" w:rsidRPr="00F91B14" w:rsidRDefault="00F91B14" w:rsidP="00F91B14">
      <w:pPr>
        <w:pStyle w:val="ListParagraph"/>
        <w:numPr>
          <w:ilvl w:val="0"/>
          <w:numId w:val="2"/>
        </w:numPr>
        <w:jc w:val="left"/>
        <w:rPr>
          <w:rFonts w:ascii="Arial" w:hAnsi="Arial" w:cs="Arial"/>
          <w:noProof/>
          <w:sz w:val="26"/>
          <w:szCs w:val="26"/>
        </w:rPr>
      </w:pPr>
      <w:r w:rsidRPr="00F91B14">
        <w:rPr>
          <w:rFonts w:ascii="Arial" w:hAnsi="Arial" w:cs="Arial"/>
          <w:noProof/>
          <w:sz w:val="26"/>
          <w:szCs w:val="26"/>
        </w:rPr>
        <w:t xml:space="preserve">The names, addresses, and phone numbers of your </w:t>
      </w:r>
      <w:r w:rsidRPr="00F91B14">
        <w:rPr>
          <w:rFonts w:ascii="Arial" w:hAnsi="Arial" w:cs="Arial"/>
          <w:b/>
          <w:noProof/>
          <w:sz w:val="26"/>
          <w:szCs w:val="26"/>
        </w:rPr>
        <w:t>physicians</w:t>
      </w:r>
      <w:r w:rsidRPr="00F91B14">
        <w:rPr>
          <w:rFonts w:ascii="Arial" w:hAnsi="Arial" w:cs="Arial"/>
          <w:noProof/>
          <w:sz w:val="26"/>
          <w:szCs w:val="26"/>
        </w:rPr>
        <w:t>.</w:t>
      </w:r>
    </w:p>
    <w:p w:rsidR="00F91B14" w:rsidRPr="00F91B14" w:rsidRDefault="00F91B14" w:rsidP="00F91B14">
      <w:pPr>
        <w:pStyle w:val="ListParagraph"/>
        <w:numPr>
          <w:ilvl w:val="0"/>
          <w:numId w:val="2"/>
        </w:numPr>
        <w:jc w:val="left"/>
        <w:rPr>
          <w:rFonts w:ascii="Arial" w:hAnsi="Arial" w:cs="Arial"/>
          <w:noProof/>
          <w:sz w:val="26"/>
          <w:szCs w:val="26"/>
        </w:rPr>
      </w:pPr>
      <w:r w:rsidRPr="00F91B14">
        <w:rPr>
          <w:rFonts w:ascii="Arial" w:hAnsi="Arial" w:cs="Arial"/>
          <w:noProof/>
          <w:sz w:val="26"/>
          <w:szCs w:val="26"/>
        </w:rPr>
        <w:t xml:space="preserve">A list of all </w:t>
      </w:r>
      <w:r w:rsidRPr="00F91B14">
        <w:rPr>
          <w:rFonts w:ascii="Arial" w:hAnsi="Arial" w:cs="Arial"/>
          <w:b/>
          <w:noProof/>
          <w:sz w:val="26"/>
          <w:szCs w:val="26"/>
        </w:rPr>
        <w:t>medications</w:t>
      </w:r>
      <w:r w:rsidRPr="00F91B14">
        <w:rPr>
          <w:rFonts w:ascii="Arial" w:hAnsi="Arial" w:cs="Arial"/>
          <w:noProof/>
          <w:sz w:val="26"/>
          <w:szCs w:val="26"/>
        </w:rPr>
        <w:t xml:space="preserve"> you are taking, their dosage and frequency.</w:t>
      </w:r>
    </w:p>
    <w:p w:rsidR="00F91B14" w:rsidRPr="00F91B14" w:rsidRDefault="00F91B14" w:rsidP="00F91B14">
      <w:pPr>
        <w:pStyle w:val="ListParagraph"/>
        <w:numPr>
          <w:ilvl w:val="0"/>
          <w:numId w:val="2"/>
        </w:numPr>
        <w:jc w:val="left"/>
        <w:rPr>
          <w:rFonts w:ascii="Arial" w:hAnsi="Arial" w:cs="Arial"/>
          <w:noProof/>
          <w:sz w:val="26"/>
          <w:szCs w:val="26"/>
        </w:rPr>
      </w:pPr>
      <w:r w:rsidRPr="00F91B14">
        <w:rPr>
          <w:rFonts w:ascii="Arial" w:hAnsi="Arial" w:cs="Arial"/>
          <w:noProof/>
          <w:sz w:val="26"/>
          <w:szCs w:val="26"/>
        </w:rPr>
        <w:t xml:space="preserve">A list of the </w:t>
      </w:r>
      <w:r w:rsidRPr="00F91B14">
        <w:rPr>
          <w:rFonts w:ascii="Arial" w:hAnsi="Arial" w:cs="Arial"/>
          <w:b/>
          <w:noProof/>
          <w:sz w:val="26"/>
          <w:szCs w:val="26"/>
        </w:rPr>
        <w:t>surgical procedures</w:t>
      </w:r>
      <w:r w:rsidRPr="00F91B14">
        <w:rPr>
          <w:rFonts w:ascii="Arial" w:hAnsi="Arial" w:cs="Arial"/>
          <w:noProof/>
          <w:sz w:val="26"/>
          <w:szCs w:val="26"/>
        </w:rPr>
        <w:t xml:space="preserve"> you have had and the approximate dates.</w:t>
      </w:r>
    </w:p>
    <w:p w:rsidR="00F91B14" w:rsidRPr="00F91B14" w:rsidRDefault="00F91B14" w:rsidP="00D62B31">
      <w:pPr>
        <w:jc w:val="left"/>
        <w:rPr>
          <w:rFonts w:ascii="Arial" w:hAnsi="Arial" w:cs="Arial"/>
          <w:b/>
          <w:noProof/>
          <w:sz w:val="10"/>
          <w:szCs w:val="10"/>
        </w:rPr>
      </w:pPr>
    </w:p>
    <w:p w:rsidR="00F91B14" w:rsidRDefault="00F91B14" w:rsidP="00D62B31">
      <w:pPr>
        <w:jc w:val="left"/>
        <w:rPr>
          <w:rFonts w:ascii="Arial" w:hAnsi="Arial" w:cs="Arial"/>
          <w:b/>
          <w:noProof/>
          <w:sz w:val="26"/>
          <w:szCs w:val="26"/>
        </w:rPr>
      </w:pPr>
    </w:p>
    <w:p w:rsidR="00D62B31" w:rsidRPr="00F91B14" w:rsidRDefault="00D62B31" w:rsidP="00D62B31">
      <w:pPr>
        <w:jc w:val="left"/>
        <w:rPr>
          <w:rFonts w:ascii="Arial" w:hAnsi="Arial" w:cs="Arial"/>
          <w:b/>
          <w:noProof/>
          <w:sz w:val="26"/>
          <w:szCs w:val="26"/>
        </w:rPr>
      </w:pPr>
      <w:r w:rsidRPr="00F91B14">
        <w:rPr>
          <w:rFonts w:ascii="Arial" w:hAnsi="Arial" w:cs="Arial"/>
          <w:b/>
          <w:noProof/>
          <w:sz w:val="26"/>
          <w:szCs w:val="26"/>
        </w:rPr>
        <w:t>TO BEGIN YOUR ONLINE PRE-SURGICAL ASSESSMENT:</w:t>
      </w:r>
    </w:p>
    <w:p w:rsidR="00D62B31" w:rsidRPr="00F91B14" w:rsidRDefault="00D62B31" w:rsidP="00D62B31">
      <w:pPr>
        <w:pStyle w:val="ListParagraph"/>
        <w:numPr>
          <w:ilvl w:val="0"/>
          <w:numId w:val="1"/>
        </w:numPr>
        <w:spacing w:line="276" w:lineRule="auto"/>
        <w:jc w:val="left"/>
        <w:rPr>
          <w:rFonts w:ascii="Arial" w:hAnsi="Arial" w:cs="Arial"/>
          <w:noProof/>
          <w:sz w:val="26"/>
          <w:szCs w:val="26"/>
        </w:rPr>
      </w:pPr>
      <w:r w:rsidRPr="00F91B14">
        <w:rPr>
          <w:rFonts w:ascii="Arial" w:hAnsi="Arial" w:cs="Arial"/>
          <w:noProof/>
          <w:sz w:val="26"/>
          <w:szCs w:val="26"/>
        </w:rPr>
        <w:t xml:space="preserve">Go to our website: </w:t>
      </w:r>
      <w:r w:rsidRPr="00F91B14">
        <w:rPr>
          <w:rFonts w:ascii="Arial" w:hAnsi="Arial" w:cs="Arial"/>
          <w:b/>
          <w:noProof/>
          <w:sz w:val="26"/>
          <w:szCs w:val="26"/>
        </w:rPr>
        <w:t>www.surgerycenternj.com</w:t>
      </w:r>
      <w:r w:rsidRPr="00F91B14">
        <w:rPr>
          <w:rFonts w:ascii="Arial" w:hAnsi="Arial" w:cs="Arial"/>
          <w:b/>
          <w:noProof/>
          <w:sz w:val="26"/>
          <w:szCs w:val="26"/>
        </w:rPr>
        <w:tab/>
      </w:r>
    </w:p>
    <w:p w:rsidR="00D62B31" w:rsidRPr="00F91B14" w:rsidRDefault="00D62B31" w:rsidP="00D62B31">
      <w:pPr>
        <w:pStyle w:val="ListParagraph"/>
        <w:numPr>
          <w:ilvl w:val="0"/>
          <w:numId w:val="1"/>
        </w:numPr>
        <w:spacing w:line="276" w:lineRule="auto"/>
        <w:jc w:val="left"/>
        <w:rPr>
          <w:rFonts w:ascii="Arial" w:hAnsi="Arial" w:cs="Arial"/>
          <w:noProof/>
          <w:sz w:val="26"/>
          <w:szCs w:val="26"/>
        </w:rPr>
      </w:pPr>
      <w:r w:rsidRPr="00F91B14">
        <w:rPr>
          <w:rFonts w:ascii="Arial" w:hAnsi="Arial" w:cs="Arial"/>
          <w:noProof/>
          <w:sz w:val="26"/>
          <w:szCs w:val="26"/>
        </w:rPr>
        <w:t xml:space="preserve">Select </w:t>
      </w:r>
      <w:r w:rsidRPr="00F91B14">
        <w:rPr>
          <w:rFonts w:ascii="Arial" w:hAnsi="Arial" w:cs="Arial"/>
          <w:b/>
          <w:noProof/>
          <w:sz w:val="26"/>
          <w:szCs w:val="26"/>
        </w:rPr>
        <w:t>“Online Patient Registration</w:t>
      </w:r>
      <w:r w:rsidRPr="00F91B14">
        <w:rPr>
          <w:rFonts w:ascii="Arial" w:hAnsi="Arial" w:cs="Arial"/>
          <w:noProof/>
          <w:sz w:val="26"/>
          <w:szCs w:val="26"/>
        </w:rPr>
        <w:t>” from the front page.</w:t>
      </w:r>
    </w:p>
    <w:p w:rsidR="00D62B31" w:rsidRPr="00F91B14" w:rsidRDefault="00D62B31" w:rsidP="00D62B31">
      <w:pPr>
        <w:pStyle w:val="ListParagraph"/>
        <w:numPr>
          <w:ilvl w:val="0"/>
          <w:numId w:val="1"/>
        </w:numPr>
        <w:spacing w:line="276" w:lineRule="auto"/>
        <w:jc w:val="left"/>
        <w:rPr>
          <w:rFonts w:ascii="Arial" w:hAnsi="Arial" w:cs="Arial"/>
          <w:noProof/>
          <w:sz w:val="26"/>
          <w:szCs w:val="26"/>
        </w:rPr>
      </w:pPr>
      <w:r w:rsidRPr="00F91B14">
        <w:rPr>
          <w:rFonts w:ascii="Arial" w:hAnsi="Arial" w:cs="Arial"/>
          <w:noProof/>
          <w:sz w:val="26"/>
          <w:szCs w:val="26"/>
        </w:rPr>
        <w:t xml:space="preserve">Select </w:t>
      </w:r>
      <w:r w:rsidRPr="00F91B14">
        <w:rPr>
          <w:rFonts w:ascii="Arial" w:hAnsi="Arial" w:cs="Arial"/>
          <w:b/>
          <w:noProof/>
          <w:sz w:val="26"/>
          <w:szCs w:val="26"/>
        </w:rPr>
        <w:t>“ONE MEDICAL PASSPORT PRE-SURGICAL ONLINE REGISTRATION”</w:t>
      </w:r>
      <w:r w:rsidRPr="00F91B14">
        <w:rPr>
          <w:rFonts w:ascii="Arial" w:hAnsi="Arial" w:cs="Arial"/>
          <w:noProof/>
          <w:sz w:val="26"/>
          <w:szCs w:val="26"/>
        </w:rPr>
        <w:t xml:space="preserve"> from  the second page and enter your information.</w:t>
      </w:r>
    </w:p>
    <w:p w:rsidR="00D62B31" w:rsidRPr="00F91B14" w:rsidRDefault="00D62B31" w:rsidP="00D62B31">
      <w:pPr>
        <w:pStyle w:val="ListParagraph"/>
        <w:numPr>
          <w:ilvl w:val="0"/>
          <w:numId w:val="1"/>
        </w:numPr>
        <w:spacing w:line="276" w:lineRule="auto"/>
        <w:jc w:val="left"/>
        <w:rPr>
          <w:rFonts w:ascii="Arial" w:hAnsi="Arial" w:cs="Arial"/>
          <w:noProof/>
          <w:sz w:val="26"/>
          <w:szCs w:val="26"/>
        </w:rPr>
      </w:pPr>
      <w:r w:rsidRPr="00F91B14">
        <w:rPr>
          <w:rFonts w:ascii="Arial" w:hAnsi="Arial" w:cs="Arial"/>
          <w:noProof/>
          <w:sz w:val="26"/>
          <w:szCs w:val="26"/>
        </w:rPr>
        <w:t xml:space="preserve">Keep your username and password. </w:t>
      </w:r>
      <w:r w:rsidRPr="00F91B14">
        <w:rPr>
          <w:rFonts w:ascii="Arial" w:hAnsi="Arial" w:cs="Arial"/>
          <w:i/>
          <w:noProof/>
          <w:sz w:val="26"/>
          <w:szCs w:val="26"/>
        </w:rPr>
        <w:t>One Medical Passport</w:t>
      </w:r>
      <w:r w:rsidRPr="00F91B14">
        <w:rPr>
          <w:rFonts w:ascii="Arial" w:hAnsi="Arial" w:cs="Arial"/>
          <w:noProof/>
          <w:sz w:val="26"/>
          <w:szCs w:val="26"/>
        </w:rPr>
        <w:t xml:space="preserve"> can be updated for future procedures to save you time and ensure that your medical records are complete and accurate.</w:t>
      </w:r>
    </w:p>
    <w:p w:rsidR="00D62B31" w:rsidRPr="00D62B31" w:rsidRDefault="00D62B31" w:rsidP="00D62B31">
      <w:pPr>
        <w:jc w:val="left"/>
        <w:rPr>
          <w:rFonts w:ascii="Arial" w:hAnsi="Arial" w:cs="Arial"/>
          <w:noProof/>
          <w:sz w:val="28"/>
          <w:szCs w:val="28"/>
        </w:rPr>
      </w:pPr>
    </w:p>
    <w:p w:rsidR="00D62B31" w:rsidRPr="00F91B14" w:rsidRDefault="00D62B31" w:rsidP="00D62B31">
      <w:pPr>
        <w:jc w:val="left"/>
        <w:rPr>
          <w:rFonts w:ascii="Arial" w:hAnsi="Arial" w:cs="Arial"/>
          <w:b/>
          <w:i/>
          <w:noProof/>
        </w:rPr>
      </w:pPr>
      <w:r w:rsidRPr="00F91B14">
        <w:rPr>
          <w:rFonts w:ascii="Arial" w:hAnsi="Arial" w:cs="Arial"/>
          <w:b/>
          <w:i/>
          <w:noProof/>
        </w:rPr>
        <w:t xml:space="preserve">About </w:t>
      </w:r>
      <w:r w:rsidRPr="00F91B14">
        <w:rPr>
          <w:rFonts w:ascii="Arial" w:hAnsi="Arial" w:cs="Arial"/>
          <w:b/>
          <w:i/>
          <w:noProof/>
          <w:u w:val="single"/>
        </w:rPr>
        <w:t>One Medical Passport</w:t>
      </w:r>
      <w:r w:rsidRPr="00F91B14">
        <w:rPr>
          <w:rFonts w:ascii="Arial" w:hAnsi="Arial" w:cs="Arial"/>
          <w:b/>
          <w:i/>
          <w:noProof/>
        </w:rPr>
        <w:t xml:space="preserve"> </w:t>
      </w:r>
    </w:p>
    <w:p w:rsidR="00D62B31" w:rsidRPr="0076248E" w:rsidRDefault="00D62B31" w:rsidP="00D62B31">
      <w:pPr>
        <w:jc w:val="left"/>
        <w:rPr>
          <w:rFonts w:ascii="Arial" w:hAnsi="Arial" w:cs="Arial"/>
          <w:i/>
          <w:noProof/>
        </w:rPr>
      </w:pPr>
      <w:r w:rsidRPr="0076248E">
        <w:rPr>
          <w:rFonts w:ascii="Arial" w:hAnsi="Arial" w:cs="Arial"/>
          <w:i/>
          <w:noProof/>
        </w:rPr>
        <w:t>Completing a One Medical Passport medical history online is easy. For most patients, filling out the entire questionnaire takes less than 30 minutes. Please fill out the questionnaire accurately, and be assured that all of your information is kept confidential and will be thoroughly reviewed by your medical team. At any time , you can quit filliing out the questionnaire and come back and complete the unfinished portion at a more convenient time.</w:t>
      </w:r>
    </w:p>
    <w:p w:rsidR="00D62B31" w:rsidRPr="0076248E" w:rsidRDefault="00D62B31" w:rsidP="00D62B31">
      <w:pPr>
        <w:jc w:val="left"/>
        <w:rPr>
          <w:rFonts w:ascii="Arial" w:hAnsi="Arial" w:cs="Arial"/>
          <w:i/>
          <w:noProof/>
        </w:rPr>
      </w:pPr>
    </w:p>
    <w:p w:rsidR="00A90245" w:rsidRPr="00F91B14" w:rsidRDefault="00D62B31" w:rsidP="0076248E">
      <w:pPr>
        <w:jc w:val="left"/>
        <w:rPr>
          <w:rFonts w:ascii="Arial" w:hAnsi="Arial" w:cs="Arial"/>
          <w:b/>
          <w:i/>
        </w:rPr>
      </w:pPr>
      <w:r w:rsidRPr="0076248E">
        <w:rPr>
          <w:rFonts w:ascii="Arial" w:hAnsi="Arial" w:cs="Arial"/>
          <w:i/>
          <w:noProof/>
        </w:rPr>
        <w:t>One Medical Passport is a website that allows you to enter your information at any time from anywhere. You can also print out a copy of your medical history after you create it online and keep it with you or with your other health care documents, as well as have access to it online anytime you need it or want to update it.</w:t>
      </w:r>
      <w:r w:rsidRPr="00F91B14">
        <w:rPr>
          <w:rFonts w:ascii="Arial" w:hAnsi="Arial" w:cs="Arial"/>
          <w:b/>
          <w:i/>
          <w:noProof/>
        </w:rPr>
        <w:t xml:space="preserve">  </w:t>
      </w:r>
      <w:bookmarkStart w:id="0" w:name="_GoBack"/>
      <w:bookmarkEnd w:id="0"/>
    </w:p>
    <w:sectPr w:rsidR="00A90245" w:rsidRPr="00F91B14" w:rsidSect="0076248E">
      <w:headerReference w:type="default" r:id="rId7"/>
      <w:footerReference w:type="default" r:id="rId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757" w:rsidRDefault="00731757" w:rsidP="00731757">
      <w:r>
        <w:separator/>
      </w:r>
    </w:p>
  </w:endnote>
  <w:endnote w:type="continuationSeparator" w:id="0">
    <w:p w:rsidR="00731757" w:rsidRDefault="00731757" w:rsidP="0073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255" w:rsidRDefault="00991255" w:rsidP="00991255">
    <w:pPr>
      <w:pStyle w:val="Footer"/>
      <w:rPr>
        <w:rFonts w:ascii="Century Gothic" w:hAnsi="Century Gothic"/>
        <w:sz w:val="20"/>
        <w:szCs w:val="20"/>
      </w:rPr>
    </w:pPr>
    <w:r>
      <w:rPr>
        <w:rFonts w:ascii="Century Gothic" w:hAnsi="Century Gothic"/>
        <w:sz w:val="20"/>
        <w:szCs w:val="20"/>
      </w:rPr>
      <w:t>1133 East Chestnut Avenue</w:t>
    </w:r>
    <w:r>
      <w:rPr>
        <w:rFonts w:ascii="Century Gothic" w:hAnsi="Century Gothic"/>
        <w:sz w:val="20"/>
        <w:szCs w:val="20"/>
      </w:rPr>
      <w:tab/>
      <w:t>856.507.0800 (t)</w:t>
    </w:r>
    <w:r>
      <w:rPr>
        <w:rFonts w:ascii="Century Gothic" w:hAnsi="Century Gothic"/>
        <w:sz w:val="20"/>
        <w:szCs w:val="20"/>
      </w:rPr>
      <w:tab/>
      <w:t>www.surgerycenternj.com</w:t>
    </w:r>
  </w:p>
  <w:p w:rsidR="00991255" w:rsidRDefault="00991255" w:rsidP="00991255">
    <w:pPr>
      <w:pStyle w:val="Footer"/>
      <w:rPr>
        <w:rFonts w:ascii="Century Gothic" w:hAnsi="Century Gothic"/>
        <w:sz w:val="20"/>
        <w:szCs w:val="20"/>
      </w:rPr>
    </w:pPr>
    <w:r>
      <w:rPr>
        <w:rFonts w:ascii="Century Gothic" w:hAnsi="Century Gothic"/>
        <w:sz w:val="20"/>
        <w:szCs w:val="20"/>
      </w:rPr>
      <w:t>Vineland, NJ 08360</w:t>
    </w:r>
    <w:r>
      <w:rPr>
        <w:rFonts w:ascii="Century Gothic" w:hAnsi="Century Gothic"/>
        <w:sz w:val="20"/>
        <w:szCs w:val="20"/>
      </w:rPr>
      <w:tab/>
      <w:t>856.507.0824 (f)</w:t>
    </w:r>
    <w:r>
      <w:rPr>
        <w:rFonts w:ascii="Century Gothic" w:hAnsi="Century Gothic"/>
        <w:sz w:val="20"/>
        <w:szCs w:val="20"/>
      </w:rPr>
      <w:tab/>
      <w:t>info@surgerycenternj.com</w:t>
    </w:r>
  </w:p>
  <w:p w:rsidR="0076248E" w:rsidRDefault="0076248E" w:rsidP="0076248E">
    <w:pPr>
      <w:tabs>
        <w:tab w:val="center" w:pos="4680"/>
        <w:tab w:val="right" w:pos="9360"/>
      </w:tabs>
      <w:jc w:val="center"/>
      <w:rPr>
        <w:rFonts w:ascii="Century Gothic" w:hAnsi="Century Gothic" w:cs="Arial"/>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757" w:rsidRDefault="00731757" w:rsidP="00731757">
      <w:r>
        <w:separator/>
      </w:r>
    </w:p>
  </w:footnote>
  <w:footnote w:type="continuationSeparator" w:id="0">
    <w:p w:rsidR="00731757" w:rsidRDefault="00731757" w:rsidP="00731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757" w:rsidRPr="00F2313E" w:rsidRDefault="0076248E" w:rsidP="0076248E">
    <w:pPr>
      <w:pStyle w:val="Header"/>
      <w:ind w:hanging="450"/>
      <w:rPr>
        <w:rFonts w:ascii="Arial" w:hAnsi="Arial" w:cs="Arial"/>
        <w:b/>
        <w:sz w:val="28"/>
        <w:szCs w:val="28"/>
      </w:rPr>
    </w:pPr>
    <w:r>
      <w:rPr>
        <w:rFonts w:ascii="Lucida Handwriting" w:hAnsi="Lucida Handwriting"/>
        <w:noProof/>
        <w:color w:val="808080" w:themeColor="background1" w:themeShade="80"/>
        <w:sz w:val="28"/>
        <w:szCs w:val="28"/>
      </w:rPr>
      <mc:AlternateContent>
        <mc:Choice Requires="wps">
          <w:drawing>
            <wp:anchor distT="0" distB="0" distL="114300" distR="114300" simplePos="0" relativeHeight="251659264" behindDoc="0" locked="0" layoutInCell="1" allowOverlap="1">
              <wp:simplePos x="0" y="0"/>
              <wp:positionH relativeFrom="column">
                <wp:posOffset>3667125</wp:posOffset>
              </wp:positionH>
              <wp:positionV relativeFrom="paragraph">
                <wp:posOffset>207645</wp:posOffset>
              </wp:positionV>
              <wp:extent cx="276225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6225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248E" w:rsidRDefault="0076248E">
                          <w:r w:rsidRPr="00F2313E">
                            <w:rPr>
                              <w:rFonts w:ascii="Arial" w:hAnsi="Arial" w:cs="Arial"/>
                              <w:b/>
                              <w:sz w:val="28"/>
                              <w:szCs w:val="28"/>
                            </w:rPr>
                            <w:t>ONE MEDICAL PASSPORT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8.75pt;margin-top:16.35pt;width:217.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" fillcolor="white [3201]" stroked="f" strokeweight=".5pt">
              <v:textbox>
                <w:txbxContent>
                  <w:p w:rsidR="0076248E" w:rsidRDefault="0076248E">
                    <w:r w:rsidRPr="00F2313E">
                      <w:rPr>
                        <w:rFonts w:ascii="Arial" w:hAnsi="Arial" w:cs="Arial"/>
                        <w:b/>
                        <w:sz w:val="28"/>
                        <w:szCs w:val="28"/>
                      </w:rPr>
                      <w:t>ONE MEDICAL PASSPORT</w:t>
                    </w:r>
                  </w:p>
                </w:txbxContent>
              </v:textbox>
            </v:shape>
          </w:pict>
        </mc:Fallback>
      </mc:AlternateContent>
    </w:r>
    <w:r>
      <w:rPr>
        <w:rFonts w:ascii="Lucida Handwriting" w:hAnsi="Lucida Handwriting"/>
        <w:noProof/>
        <w:color w:val="808080" w:themeColor="background1" w:themeShade="80"/>
        <w:sz w:val="28"/>
        <w:szCs w:val="28"/>
      </w:rPr>
      <w:drawing>
        <wp:inline distT="0" distB="0" distL="0" distR="0">
          <wp:extent cx="2353548" cy="9929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440388" cy="1029604"/>
                  </a:xfrm>
                  <a:prstGeom prst="rect">
                    <a:avLst/>
                  </a:prstGeom>
                </pic:spPr>
              </pic:pic>
            </a:graphicData>
          </a:graphic>
        </wp:inline>
      </w:drawing>
    </w:r>
    <w:r w:rsidR="00731757">
      <w:rPr>
        <w:rFonts w:ascii="Lucida Handwriting" w:hAnsi="Lucida Handwriting"/>
        <w:color w:val="808080" w:themeColor="background1" w:themeShade="80"/>
        <w:sz w:val="28"/>
        <w:szCs w:val="28"/>
      </w:rPr>
      <w:tab/>
    </w:r>
    <w:r w:rsidR="00731757">
      <w:rPr>
        <w:rFonts w:ascii="Lucida Handwriting" w:hAnsi="Lucida Handwriting"/>
        <w:color w:val="808080" w:themeColor="background1" w:themeShade="80"/>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D46B1"/>
    <w:multiLevelType w:val="hybridMultilevel"/>
    <w:tmpl w:val="845A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56EF1"/>
    <w:multiLevelType w:val="hybridMultilevel"/>
    <w:tmpl w:val="775C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57"/>
    <w:rsid w:val="000F7AD0"/>
    <w:rsid w:val="00190FB0"/>
    <w:rsid w:val="00237D9E"/>
    <w:rsid w:val="002537E9"/>
    <w:rsid w:val="002D5B76"/>
    <w:rsid w:val="00315205"/>
    <w:rsid w:val="00415335"/>
    <w:rsid w:val="00546DAB"/>
    <w:rsid w:val="00577202"/>
    <w:rsid w:val="005E6D5B"/>
    <w:rsid w:val="007179BC"/>
    <w:rsid w:val="00731757"/>
    <w:rsid w:val="0076248E"/>
    <w:rsid w:val="00911007"/>
    <w:rsid w:val="00970043"/>
    <w:rsid w:val="00991255"/>
    <w:rsid w:val="009A5550"/>
    <w:rsid w:val="00A90245"/>
    <w:rsid w:val="00B42D4F"/>
    <w:rsid w:val="00B71A5C"/>
    <w:rsid w:val="00BD7DA5"/>
    <w:rsid w:val="00C11C6A"/>
    <w:rsid w:val="00CA2084"/>
    <w:rsid w:val="00CC0F88"/>
    <w:rsid w:val="00D62B31"/>
    <w:rsid w:val="00F2313E"/>
    <w:rsid w:val="00F9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E27DAC3-9D52-498F-A622-B81CB4E8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B31"/>
    <w:pPr>
      <w:spacing w:after="0" w:line="240" w:lineRule="auto"/>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757"/>
    <w:pPr>
      <w:tabs>
        <w:tab w:val="center" w:pos="4680"/>
        <w:tab w:val="right" w:pos="9360"/>
      </w:tabs>
    </w:pPr>
  </w:style>
  <w:style w:type="character" w:customStyle="1" w:styleId="HeaderChar">
    <w:name w:val="Header Char"/>
    <w:basedOn w:val="DefaultParagraphFont"/>
    <w:link w:val="Header"/>
    <w:uiPriority w:val="99"/>
    <w:rsid w:val="00731757"/>
  </w:style>
  <w:style w:type="paragraph" w:styleId="Footer">
    <w:name w:val="footer"/>
    <w:basedOn w:val="Normal"/>
    <w:link w:val="FooterChar"/>
    <w:uiPriority w:val="99"/>
    <w:unhideWhenUsed/>
    <w:rsid w:val="00731757"/>
    <w:pPr>
      <w:tabs>
        <w:tab w:val="center" w:pos="4680"/>
        <w:tab w:val="right" w:pos="9360"/>
      </w:tabs>
    </w:pPr>
  </w:style>
  <w:style w:type="character" w:customStyle="1" w:styleId="FooterChar">
    <w:name w:val="Footer Char"/>
    <w:basedOn w:val="DefaultParagraphFont"/>
    <w:link w:val="Footer"/>
    <w:uiPriority w:val="99"/>
    <w:rsid w:val="00731757"/>
  </w:style>
  <w:style w:type="character" w:styleId="Hyperlink">
    <w:name w:val="Hyperlink"/>
    <w:basedOn w:val="DefaultParagraphFont"/>
    <w:uiPriority w:val="99"/>
    <w:unhideWhenUsed/>
    <w:rsid w:val="009A5550"/>
    <w:rPr>
      <w:color w:val="0563C1" w:themeColor="hyperlink"/>
      <w:u w:val="single"/>
    </w:rPr>
  </w:style>
  <w:style w:type="paragraph" w:styleId="BalloonText">
    <w:name w:val="Balloon Text"/>
    <w:basedOn w:val="Normal"/>
    <w:link w:val="BalloonTextChar"/>
    <w:uiPriority w:val="99"/>
    <w:semiHidden/>
    <w:unhideWhenUsed/>
    <w:rsid w:val="00717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9BC"/>
    <w:rPr>
      <w:rFonts w:ascii="Segoe UI" w:hAnsi="Segoe UI" w:cs="Segoe UI"/>
      <w:sz w:val="18"/>
      <w:szCs w:val="18"/>
    </w:rPr>
  </w:style>
  <w:style w:type="paragraph" w:styleId="ListParagraph">
    <w:name w:val="List Paragraph"/>
    <w:basedOn w:val="Normal"/>
    <w:uiPriority w:val="34"/>
    <w:qFormat/>
    <w:rsid w:val="00D62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6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Leasa</dc:creator>
  <cp:keywords/>
  <dc:description/>
  <cp:lastModifiedBy>Leasa</cp:lastModifiedBy>
  <cp:revision>6</cp:revision>
  <cp:lastPrinted>2016-06-30T17:49:00Z</cp:lastPrinted>
  <dcterms:created xsi:type="dcterms:W3CDTF">2016-06-30T17:24:00Z</dcterms:created>
  <dcterms:modified xsi:type="dcterms:W3CDTF">2018-01-09T18:37:00Z</dcterms:modified>
</cp:coreProperties>
</file>